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أصبغ بن عبد العزيز بن غصن الهمداني
</w:t>
      </w:r>
    </w:p>
    <w:p>
      <w:pPr>
        <w:jc w:val="start"/>
        <w:bidi/>
      </w:pPr>
      <w:r>
        <w:rPr>
          <w:rFonts w:ascii="arial" w:hAnsi="arial" w:eastAsia="arial" w:cs="arial"/>
          <w:sz w:val="28"/>
          <w:szCs w:val="28"/>
          <w:b w:val="1"/>
          <w:bCs w:val="1"/>
          <w:rtl/>
        </w:rPr>
        <w:t xml:space="preserve">عباس بن أصبغ بن عبد العزيز بن غصن الهمداني
</w:t>
      </w:r>
    </w:p>
    <w:p>
      <w:pPr/>
      <w:r>
        <w:rPr/>
        <w:t xml:space="preserve">عباس بن أصبغ بن عبد العزيز بن غصن الهمداني من أهل قرطبة يكنى: أبا بكر، ويعرف: بالحجاري ولم يكن من أهل وادي الحجارة.</w:t>
      </w:r>
    </w:p>
    <w:p/>
    <w:p>
      <w:pPr/>
      <w:r>
        <w:rPr/>
        <w:t xml:space="preserve">سمع: من محمد بن قاسم، ومحمد بن عبد الملك بن أيمن، وعثمان بن عبد الرحمن، وعبد الله بن يونس، وقاسم بن أصبغ، والحسن بن سعد، ومحمد بن مسور، وإسماعيل بن عمر ونظرائهم. وسمع بإشبيلية: من سعيد بن جابر، وعباس بن محمد بن عبد العظيم. وكان: شيخا حليما، ضابطا لما كتب. طاهرا عفيفا قرأت عليه كثيرا، وقرأ الناس عليه ونفع الله به. وقد وهم في أشياء حدث بها. وأجاز لي جميع روايته وسألته عن مولده فقال لي: ولدت سنة ست وثلاث مائة. وتوفي (عفى الله عنه): يوم الخميس لخمس خلون من ذي القعدة سنة ست وثمانين وثلاث مائة، ودفن يوم الجمعة بعد صلاة العصر في مقبرة متعة وصلى عليه إبراهيم بن محمد الشرفي.</w:t>
      </w:r>
    </w:p>
    <w:p/>
    <w:p>
      <w:pPr>
        <w:jc w:val="start"/>
        <w:bidi/>
      </w:pPr>
      <w:r>
        <w:rPr>
          <w:sz w:val="24"/>
          <w:szCs w:val="24"/>
          <w:b w:val="1"/>
          <w:bCs w:val="1"/>
          <w:rtl/>
        </w:rPr>
        <w:t xml:space="preserve">
تاريخ علماء الأندلس،( مكتبة الخانجي - القاهرة،1988،ط 2،ج 1،ص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أصبغ الهمداني
</w:t>
      </w:r>
    </w:p>
    <w:p>
      <w:pPr/>
      <w:r>
        <w:rPr/>
        <w:t xml:space="preserve">عباس بن أصبغ الهمداني </w:t>
      </w:r>
    </w:p>
    <w:p/>
    <w:p>
      <w:pPr/>
      <w:r>
        <w:rPr/>
        <w:t xml:space="preserve">ذكره أبو بكر روى عن محمد بن عبد الملك بن أيمن، وعن قاسم بن أصبغ، روى عنه أبو عمر بن عبد البر وأبو عبد الله بن محمد بن عبد الله بن يزيد اللخمي، وقال: إنه سمع منه في سنة ثمان وسبعين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2026-06-26T18:36:23+03:00</dcterms:created>
  <dcterms:modified xsi:type="dcterms:W3CDTF">2026-06-26T18:36:23+03:00</dcterms:modified>
</cp:coreProperties>
</file>

<file path=docProps/custom.xml><?xml version="1.0" encoding="utf-8"?>
<Properties xmlns="http://schemas.openxmlformats.org/officeDocument/2006/custom-properties" xmlns:vt="http://schemas.openxmlformats.org/officeDocument/2006/docPropsVTypes"/>
</file>