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بن حريم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بن حريم
</w:t>
      </w:r>
    </w:p>
    <w:p>
      <w:pPr/>
      <w:r>
        <w:rPr/>
        <w:t xml:space="preserve">عبد الكريم بن محمد بن حريم من كورة إلبيرة. سمع من عبيد الله ابن يحيى، وسعيد بن خمير، وطاهر بن عبد العزيز. توفي: سنة ثلاثين وثلاث مائة.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
</w:t>
      </w:r>
    </w:p>
    <w:p>
      <w:pPr/>
      <w:r>
        <w:rPr/>
        <w:t xml:space="preserve">عبد الكريم بن محمد </w:t>
      </w:r>
    </w:p>
    <w:p/>
    <w:p>
      <w:pPr/>
      <w:r>
        <w:rPr/>
        <w:t xml:space="preserve">إلبيري سمع من عبيد الله بن يحيى وغيره ومات بالأندلس سنة 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2026-06-26T17:08:51+03:00</dcterms:created>
  <dcterms:modified xsi:type="dcterms:W3CDTF">2026-06-26T17:08:51+03:00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