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الأعلى بن مكادة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الأعلى بن مكادة
</w:t>
      </w:r>
    </w:p>
    <w:p>
      <w:pPr/>
      <w:r>
        <w:rPr/>
        <w:t xml:space="preserve">أبو عبد الأعلى بن مكادة من أهل ماردة. كانت له رحلة لقي فيها سحنون بن سعيد. وتوفي (رحمه الله): أيام الأمير عبد الله. من كتاب: محمد بن أحمد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2026-06-26T15:59:07+03:00</dcterms:created>
  <dcterms:modified xsi:type="dcterms:W3CDTF">2026-06-26T15:59:07+03:00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