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الشقندي
</w:t>
      </w:r>
    </w:p>
    <w:p>
      <w:pPr/>
      <w:r>
        <w:rPr/>
        <w:t xml:space="preserve">الشقندي  اسماعيل بن محمد، أبو الوليد الشقندي: اديب اندلسي، من أهل شقندة (Secunda) مولده بها، وفاته باشبيلية. له رسالة في (فضل الاندلس) وصف بها اشهر مدنها، نشرت مترجمة الىالاسبانية.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2026-07-05T12:15:25+03:00</dcterms:created>
  <dcterms:modified xsi:type="dcterms:W3CDTF">2026-07-05T12:15:25+03:00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