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عامر
</w:t>
      </w:r>
    </w:p>
    <w:p>
      <w:pPr/>
      <w:r>
        <w:rPr/>
        <w:t xml:space="preserve">ابن عامر  اسماعيل بن محمد بن عامر، أبو الوليد: وزير اندلسي من الكتاب. من أهل اشبيلية. له شعر كثير. وجمع كتابا في (فضل الربيع) توفي باشبيلية.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2026-07-05T12:16:44+03:00</dcterms:created>
  <dcterms:modified xsi:type="dcterms:W3CDTF">2026-07-05T12:16:44+03:00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