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الصباغ
</w:t>
      </w:r>
    </w:p>
    <w:p>
      <w:pPr/>
      <w:r>
        <w:rPr/>
        <w:t xml:space="preserve">عبد الرحمن بن الصباغ من أهل وادي الحجارة: روى عن عبيد الله بن يحيى ونظرائه وكان: ثقة فاضلا. توفي: سنة أربع وعشرين وثلاثمائة.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2026-06-26T14:46:37+03:00</dcterms:created>
  <dcterms:modified xsi:type="dcterms:W3CDTF">2026-06-26T14:46:37+03:00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