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
</w:t>
      </w:r>
    </w:p>
    <w:p>
      <w:pPr/>
      <w:r>
        <w:rPr/>
        <w:t xml:space="preserve">عبد الرحمن بن عبيد الله من أهل الأشبونة.</w:t>
      </w:r>
    </w:p>
    <w:p/>
    <w:p>
      <w:pPr/>
      <w:r>
        <w:rPr/>
        <w:t xml:space="preserve">قال خالد: عبد الرحمن بن عبيد الله الأشبوني: كان: مترددا بقرطبة؛ وكان قد سمع: من مالك بن أنس، وكان له مكرما. قال خالد: أخبرني أحمد، عن أبيه، عن وهب بن نافع، عن عبد الملك بن الحسن زوران قال: سمعت عبد الرحمن بن عبيد الله قال: كنت جالسا إلى جنب مالك بن أنس، فقام ابن وهب: فلحظه مالك، سبحان الله! أيما فتى لولا الإكثار.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
</w:t>
      </w:r>
    </w:p>
    <w:p>
      <w:pPr/>
      <w:r>
        <w:rPr/>
        <w:t xml:space="preserve">عبد الرحمن بن عبيد الله </w:t>
      </w:r>
    </w:p>
    <w:p/>
    <w:p>
      <w:pPr/>
      <w:r>
        <w:rPr/>
        <w:t xml:space="preserve">من أهل الإشبونة من قرى الأندلس، يروي عن مالك بن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2026-06-26T13:23:55+03:00</dcterms:created>
  <dcterms:modified xsi:type="dcterms:W3CDTF">2026-06-26T13:23:55+03:00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