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الوليد بن محمد بن محمد بن يوسف بن عبد الله بن عبد العزيز ابن عمرو بن عثمان بن محمد بن خالد بن عقبة بن أبي معيط أبان بن أبي عمرو بن أمية بن عبد شمس
</w:t>
      </w:r>
    </w:p>
    <w:p>
      <w:pPr>
        <w:jc w:val="start"/>
        <w:bidi/>
      </w:pPr>
      <w:r>
        <w:rPr>
          <w:rFonts w:ascii="arial" w:hAnsi="arial" w:eastAsia="arial" w:cs="arial"/>
          <w:sz w:val="28"/>
          <w:szCs w:val="28"/>
          <w:b w:val="1"/>
          <w:bCs w:val="1"/>
          <w:rtl/>
        </w:rPr>
        <w:t xml:space="preserve">عبيد الله بن الوليد بن محمد بن محمد بن يوسف بن عبد الله بن عبد العزيز بن عمرو
</w:t>
      </w:r>
    </w:p>
    <w:p>
      <w:pPr/>
      <w:r>
        <w:rPr/>
        <w:t xml:space="preserve">عبيد الله بن الوليد بن محمد بن محمد بن يوسف بن عبد الله بن عبد العزيز ابن عمرو بن عثمان بن محمد بن خالد بن عقبة بن أبي معيط أبان بن أبي عمرو بن أمية بن عبد شمس من أهل قرطبة؛ يكنى: أبا مروان. قدم بالاندلس مع أبيه وأخيه سنة ست وثلاث مائة. فسمع من قاسم بن أصبغ، والحسن بن سعد، وأحمد بن عبادة، ومحمد بن عبد الله بن أبي دليم، وأحمد بن دحيم بن خليل، ومحمد ابن معاوية القرشي وغيرهم.</w:t>
      </w:r>
    </w:p>
    <w:p/>
    <w:p>
      <w:pPr/>
      <w:r>
        <w:rPr/>
        <w:t xml:space="preserve">وكان: عالما بالفتيا؛ بصيرا بالمسائل والشروط؛ مشاورا في الأحكام، مستفتي مع نظرائه، حافظا للأخبار والأشعار، طيب النفس، فكه الخلق. حدث وسمع منه جماعة؛ وسمعت أنا منه كثيرا وقال لي: ولدت سنة ثلاث مائة، وتوفي: غداة يوم الخميس لعشر بقين من المحرم سنة ثمان وسبعين وثلاث مائة.</w:t>
      </w:r>
    </w:p>
    <w:p/>
    <w:p/>
    <w:p>
      <w:pPr>
        <w:jc w:val="start"/>
        <w:bidi/>
      </w:pPr>
      <w:r>
        <w:rPr>
          <w:sz w:val="24"/>
          <w:szCs w:val="24"/>
          <w:b w:val="1"/>
          <w:bCs w:val="1"/>
          <w:rtl/>
        </w:rPr>
        <w:t xml:space="preserve">
تاريخ علماء الأندلس،( مكتبة الخانجي - القاهرة،1988،ط 2،ج 1،ص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2026-06-26T13:31:53+03:00</dcterms:created>
  <dcterms:modified xsi:type="dcterms:W3CDTF">2026-06-26T13:31:53+03:00</dcterms:modified>
</cp:coreProperties>
</file>

<file path=docProps/custom.xml><?xml version="1.0" encoding="utf-8"?>
<Properties xmlns="http://schemas.openxmlformats.org/officeDocument/2006/custom-properties" xmlns:vt="http://schemas.openxmlformats.org/officeDocument/2006/docPropsVTypes"/>
</file>