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
</w:t>
      </w:r>
    </w:p>
    <w:p>
      <w:pPr/>
      <w:r>
        <w:rPr/>
        <w:t xml:space="preserve">عبد الله بن أحمد من أهل قلعة الأشعب، من كورة إلبيرة، من آل سعد بن معاذ. سمع: من عبد الملك بن أيمن، وأحمد بن زياد.</w:t>
      </w:r>
    </w:p>
    <w:p/>
    <w:p>
      <w:pPr/>
      <w:r>
        <w:rPr/>
        <w:t xml:space="preserve">وكان: معول أهل موضعه عليه في عقد شروطهم وفتياهم، وذكره: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2026-06-26T11:00:22+03:00</dcterms:created>
  <dcterms:modified xsi:type="dcterms:W3CDTF">2026-06-26T11:00:22+03:00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