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مطرف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مطرف بن محمد
</w:t>
      </w:r>
    </w:p>
    <w:p>
      <w:pPr/>
      <w:r>
        <w:rPr/>
        <w:t xml:space="preserve">عبد الله بن مطرف بن محمد المعروف: بابن آمنة</w:t>
      </w:r>
    </w:p>
    <w:p/>
    <w:p>
      <w:pPr/>
      <w:r>
        <w:rPr/>
        <w:t xml:space="preserve">من أهل قرطبة؛ يكنى: أبا محمد.</w:t>
      </w:r>
    </w:p>
    <w:p/>
    <w:p>
      <w:pPr/>
      <w:r>
        <w:rPr/>
        <w:t xml:space="preserve">سمع من ابن وضاح وغيره، ورحل سنة إحدى عشر وثلاث مائة.</w:t>
      </w:r>
    </w:p>
    <w:p/>
    <w:p>
      <w:pPr/>
      <w:r>
        <w:rPr/>
        <w:t xml:space="preserve">وكان: مرافق في سفرته لأحمد بن سعيد، وابن أبي عيسى، ومحمد بن مسرة، وألف كتابا: في تفسير القرآن. حذف منه الإسناد، ورأيت بعضه بخطه. وكان: رجلا مغفلا صالحا. أخبرني عنه محمد بن 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2026-06-26T11:02:35+03:00</dcterms:created>
  <dcterms:modified xsi:type="dcterms:W3CDTF">2026-06-26T11:02:35+03:00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