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يوسف الأحدب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يوسف الأحدب
</w:t>
      </w:r>
    </w:p>
    <w:p>
      <w:pPr/>
      <w:r>
        <w:rPr/>
        <w:t xml:space="preserve">عبد الله بن محمد بن يوسف الأحدب من أهل قرطبة؛ يكنى: أبا محمد ويعرف: بابن أبي العطاف.</w:t>
      </w:r>
    </w:p>
    <w:p/>
    <w:p>
      <w:pPr/>
      <w:r>
        <w:rPr/>
        <w:t xml:space="preserve">سمع: من ابن وضاح وغيره، وكان: من أبصر أهل زمانه بعقد الشروط.</w:t>
      </w:r>
    </w:p>
    <w:p/>
    <w:p>
      <w:pPr/>
      <w:r>
        <w:rPr/>
        <w:t xml:space="preserve">أخبرني عنه عبد الرحمن بن محمد الإمام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2026-06-26T11:03:19+03:00</dcterms:created>
  <dcterms:modified xsi:type="dcterms:W3CDTF">2026-06-26T11:03:19+03:00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