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يحيى
</w:t>
      </w:r>
    </w:p>
    <w:p>
      <w:pPr/>
      <w:r>
        <w:rPr/>
        <w:t xml:space="preserve">عبد الله بن يحيى من أهل وشقة، كانت له رحلة وعناية. كان: حافظا. سكن لاردة، وكانت له صحبة من السلطان وكسب مالا عظيما في العمالة. ثم أخرجه على نفسه ولزم الجهاد إلى أن مات. وكان: من الأبطال.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2026-06-26T09:47:07+03:00</dcterms:created>
  <dcterms:modified xsi:type="dcterms:W3CDTF">2026-06-26T09:47:07+03:00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