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سعيد
</w:t>
      </w:r>
    </w:p>
    <w:p>
      <w:pPr/>
      <w:r>
        <w:rPr/>
        <w:t xml:space="preserve">عبد الله بن سعيد من أهل طليطلة وكان مفتيا بها. مات سنة سبع عشرة وثلاث مائة.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2026-06-26T09:47:08+03:00</dcterms:created>
  <dcterms:modified xsi:type="dcterms:W3CDTF">2026-06-26T09:47:08+03:00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