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ضمعج بن 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ضمعج بن منذر
</w:t>
      </w:r>
    </w:p>
    <w:p>
      <w:pPr/>
      <w:r>
        <w:rPr/>
        <w:t xml:space="preserve">ضمعج بن منذر من أهل رية من ساكني قرطبة.</w:t>
      </w:r>
    </w:p>
    <w:p/>
    <w:p>
      <w:pPr/>
      <w:r>
        <w:rPr/>
        <w:t xml:space="preserve">كان: بصيرا بالفرائض، وله حظ من بلاغة. وكان: حافظا للمسائل عاقلا حسن الحال. ذكره: ابن سعدان.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2026-06-26T06:17:39+03:00</dcterms:created>
  <dcterms:modified xsi:type="dcterms:W3CDTF">2026-06-26T06:17:39+03:00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