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صلت: أندلسي
</w:t>
      </w:r>
    </w:p>
    <w:p>
      <w:pPr/>
      <w:r>
        <w:rPr/>
        <w:t xml:space="preserve">صلت: أندلسي قديم. حدث عن سنون القروي. روى عنه يحيى ابن إبراهيم بن مزين.</w:t>
      </w:r>
    </w:p>
    <w:p/>
    <w:p>
      <w:pPr/>
      <w:r>
        <w:rPr/>
        <w:t xml:space="preserve">أخبرنا الحسين بن محمد (رحمه الله) قال: نا محمد بن عمر بن لبابة قال: نا ابن مزين قال: نا شيخ قديم من أهل الأندلس يسمى الصلت: عن سنون القروي فذكر حديثا لعروة بن الربيع مع عباس في شأن المتعة.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2026-06-26T06:08:40+03:00</dcterms:created>
  <dcterms:modified xsi:type="dcterms:W3CDTF">2026-06-26T06:08:40+03:00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