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شبطون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شبطون بن عبد الله
</w:t>
      </w:r>
    </w:p>
    <w:p>
      <w:pPr/>
      <w:r>
        <w:rPr/>
        <w:t xml:space="preserve">شبطون بن عبد الله من أهل طليطلة.</w:t>
      </w:r>
    </w:p>
    <w:p/>
    <w:p>
      <w:pPr/>
      <w:r>
        <w:rPr/>
        <w:t xml:space="preserve">سمع: من مالك بن أنس، وكان يسمع منه حتى مات. ولي قضاء طليطلة وتوفي: سنة اثنتي عشرة ومائتين.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شبطون بن عبد الله الأنصاري الطليطلي
</w:t>
      </w:r>
    </w:p>
    <w:p>
      <w:pPr/>
      <w:r>
        <w:rPr/>
        <w:t xml:space="preserve">شبطون بن عبد الله الأنصاري الطليطلي روى عن مالك وسمع منه الموطأ وولي قضاء بلده طليطلة توفي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شبطون بن عبد الله الأنصاري
</w:t>
      </w:r>
    </w:p>
    <w:p>
      <w:pPr/>
      <w:r>
        <w:rPr/>
        <w:t xml:space="preserve">شبطون بن عبد الله الأنصاري </w:t>
      </w:r>
    </w:p>
    <w:p/>
    <w:p>
      <w:pPr/>
      <w:r>
        <w:rPr/>
        <w:t xml:space="preserve">يروي عن مالك بن أنس، فقيه ولي القضاء بطليطلة ذكره محمد بن حارث الخشني وقال: إن موته كان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2026-06-24T04:13:56+03:00</dcterms:created>
  <dcterms:modified xsi:type="dcterms:W3CDTF">2026-06-24T04:13:56+03:00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