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سهل بن عبد العزيز بن أبي شعبون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سهل بن عبد العزيز بن أبي شعبون
</w:t>
      </w:r>
    </w:p>
    <w:p>
      <w:pPr/>
      <w:r>
        <w:rPr/>
        <w:t xml:space="preserve">سهل بن عبد العزيز بن أبي شعبون من أهل جيان.</w:t>
      </w:r>
    </w:p>
    <w:p/>
    <w:p>
      <w:pPr/>
      <w:r>
        <w:rPr/>
        <w:t xml:space="preserve">كان له قدر وجاه وعقل.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2026-06-24T04:08:28+03:00</dcterms:created>
  <dcterms:modified xsi:type="dcterms:W3CDTF">2026-06-24T04:08:28+03:00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