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بن سليمان
</w:t>
      </w:r>
    </w:p>
    <w:p>
      <w:pPr/>
      <w:r>
        <w:rPr/>
        <w:t xml:space="preserve">سليمان بن محمد بن سليمان مولى لهمدان، من أهل شذونة؛ يكنى: أبا أيوب.</w:t>
      </w:r>
    </w:p>
    <w:p/>
    <w:p>
      <w:pPr/>
      <w:r>
        <w:rPr/>
        <w:t xml:space="preserve">سمع: من محمد بن عبد الملك بن أيمن، وعبدالله بن يونس، وقاسم بن أصبغ، ومحمد بن محمد الخشني، والحسن بن سعد، وأحمد بن الشامة.</w:t>
      </w:r>
    </w:p>
    <w:p/>
    <w:p>
      <w:pPr/>
      <w:r>
        <w:rPr/>
        <w:t xml:space="preserve">وسمع ببلده: من أبي رزين، ورحل إلى المشرق سنة أربع وثلاثين فسمع بمكة: من ابن الأعرابي، ومن غيره. وسمع بمصر: من أبي محمد الفريابي.</w:t>
      </w:r>
    </w:p>
    <w:p/>
    <w:p>
      <w:pPr/>
      <w:r>
        <w:rPr/>
        <w:t xml:space="preserve">كتب محمد بن جرير الطبري، وآنصرف إلى الأندلس سنة سبع وثلاثين وثلاث مائة.</w:t>
      </w:r>
    </w:p>
    <w:p/>
    <w:p>
      <w:pPr/>
      <w:r>
        <w:rPr/>
        <w:t xml:space="preserve">وولاه أمير المؤمنين المستنصر بالله رضي الله عنه صلاة أهل شريش. فلم يزل يلي صلاتهم إلى أن توفي: ليلة الخميس لأربع عشرة ليلة خلت من ذي القعدة سنة إحدى وسبعين وثلاث مائة. ومولده سنة ثلاث مائة.</w:t>
      </w:r>
    </w:p>
    <w:p/>
    <w:p>
      <w:pPr/>
      <w:r>
        <w:rPr/>
        <w:t xml:space="preserve">أخبرني بذلك: أخوه يوسف بن محمد بن سليمان.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بن سليمان أبو أيوب
</w:t>
      </w:r>
    </w:p>
    <w:p>
      <w:pPr/>
      <w:r>
        <w:rPr/>
        <w:t xml:space="preserve">سليمان بن محمد بن سليمان أبو أيوب </w:t>
      </w:r>
    </w:p>
    <w:p/>
    <w:p>
      <w:pPr/>
      <w:r>
        <w:rPr/>
        <w:t xml:space="preserve">شذوني، توفى سنة إحدى وسبعين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2026-06-24T02:51:59+03:00</dcterms:created>
  <dcterms:modified xsi:type="dcterms:W3CDTF">2026-06-24T02:51:59+03:00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