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حجاج
</w:t>
      </w:r>
    </w:p>
    <w:p>
      <w:pPr/>
      <w:r>
        <w:rPr/>
        <w:t xml:space="preserve">سليمان بن حجاج من أهل شذونة. قال خالد: كان من أهل التقدم في العلم والورع، وكان: نظيرا لمحمد بن زياد، وكان محمد بن زياد قد سمع من أصبغ بن الفرج.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2026-06-25T01:54:19+03:00</dcterms:created>
  <dcterms:modified xsi:type="dcterms:W3CDTF">2026-06-25T01:54:19+03:00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