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بن سعيد بن خمير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سعيد بن خمير
</w:t>
      </w:r>
    </w:p>
    <w:p>
      <w:pPr/>
      <w:r>
        <w:rPr/>
        <w:t xml:space="preserve">سعدان بن سعيد بن خمير من أهل قرطبة؛ يكنى: أبا سعيد.</w:t>
      </w:r>
    </w:p>
    <w:p/>
    <w:p>
      <w:pPr/>
      <w:r>
        <w:rPr/>
        <w:t xml:space="preserve">سمع: من أبيه وحج، إماما في المسجد الجامع، وقرأ الناس عليه كتاب التفسير المنسوب إلى ابن عباس من رواية الكلبي.</w:t>
      </w:r>
    </w:p>
    <w:p/>
    <w:p>
      <w:pPr/>
      <w:r>
        <w:rPr/>
        <w:t xml:space="preserve">سمع منه: عبيد الله بن الوليد المعيطي وغيه. ولا أعلمه عن غير أبيه. أخبرني بذلك المعيطي.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2026-06-24T02:51:47+03:00</dcterms:created>
  <dcterms:modified xsi:type="dcterms:W3CDTF">2026-06-24T02:51:47+03:00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