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
</w:t>
      </w:r>
    </w:p>
    <w:p>
      <w:pPr/>
      <w:r>
        <w:rPr/>
        <w:t xml:space="preserve">سعيد بن سليمان من أهل بلده، يعرف: بابن عسليل. كان: فقيها عابدا، متقشفا؛ وكان يبصر الشعر. ذكره: إسحاق؛ وسماه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2026-06-24T01:36:24+03:00</dcterms:created>
  <dcterms:modified xsi:type="dcterms:W3CDTF">2026-06-24T01:36:24+03:00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