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عثمان
</w:t>
      </w:r>
    </w:p>
    <w:p>
      <w:pPr/>
      <w:r>
        <w:rPr/>
        <w:t xml:space="preserve">سعيد بن عثمان من أهل بطليوس. كانت له عناية ورحلة؛ وكان: ورعا فاضلا، وولي الخطبة والصلاة بحاضرة بطليوس، بعد وفاة منذر</w:t>
      </w:r>
    </w:p>
    <w:p/>
    <w:p>
      <w:pPr/>
      <w:r>
        <w:rPr/>
        <w:t xml:space="preserve">آبن سرج، ولم تطل مدته، وتوفي: في ايام أمير المؤمنين عبد الرحمن بن محمد رحمه الله. ذكره: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2026-06-24T00:15:45+03:00</dcterms:created>
  <dcterms:modified xsi:type="dcterms:W3CDTF">2026-06-24T00:15:45+03:00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