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يحيى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يحيى المرادي
</w:t>
      </w:r>
    </w:p>
    <w:p>
      <w:pPr/>
      <w:r>
        <w:rPr/>
        <w:t xml:space="preserve">زكرياء بن يحيى المرادي من أهل طرطوشة. نا عنه يحيى بن مالك ابن عائذ؛ بابن النادرة.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2026-06-25T00:20:39+03:00</dcterms:created>
  <dcterms:modified xsi:type="dcterms:W3CDTF">2026-06-25T00:20:39+03:00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