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حيوة بن عباد اللخمي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حيوة بن عباد اللخمي
</w:t>
      </w:r>
    </w:p>
    <w:p>
      <w:pPr/>
      <w:r>
        <w:rPr/>
        <w:t xml:space="preserve">حيوة بن عباد اللخمي من أهل رية. من إقليم قرطبة؛ كان مفتيا بها: ذكره: ابن سعدان.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حيوة بن عباد اللخمي، وقيل العجيبي
</w:t>
      </w:r>
    </w:p>
    <w:p>
      <w:pPr/>
      <w:r>
        <w:rPr/>
        <w:t xml:space="preserve">حيوة بن عباد اللخمي، وقيل العجيبي </w:t>
      </w:r>
    </w:p>
    <w:p/>
    <w:p>
      <w:pPr/>
      <w:r>
        <w:rPr/>
        <w:t xml:space="preserve">قرطبي ذكره أبو سعيد 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2026-06-23T19:42:32+03:00</dcterms:created>
  <dcterms:modified xsi:type="dcterms:W3CDTF">2026-06-23T19:42:32+03:00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