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سفيان بن أبي إدريس الباهلي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سفيان بن أبي إدريس الباهلي الأندلسي
</w:t>
      </w:r>
    </w:p>
    <w:p>
      <w:pPr/>
      <w:r>
        <w:rPr/>
        <w:t xml:space="preserve">جابر بن سفيان بن أبي إدريس الباهلي الأندلسي كان شاهدا بمصر.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سفيان بن أبي إدريس الباهلي
</w:t>
      </w:r>
    </w:p>
    <w:p>
      <w:pPr/>
      <w:r>
        <w:rPr/>
        <w:t xml:space="preserve">جابر بن سفيان بن أبي إدريس الباهلي </w:t>
      </w:r>
    </w:p>
    <w:p/>
    <w:p>
      <w:pPr/>
      <w:r>
        <w:rPr/>
        <w:t xml:space="preserve">أندلسي وهو ابن أخي جابر بن أبي إدريس وكان شاهداً.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2026-06-23T17:35:03+03:00</dcterms:created>
  <dcterms:modified xsi:type="dcterms:W3CDTF">2026-06-23T17:35:03+03:00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