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الله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الله الكلاعي
</w:t>
      </w:r>
    </w:p>
    <w:p>
      <w:pPr/>
      <w:r>
        <w:rPr/>
        <w:t xml:space="preserve">بكر بن عبد الله الكلاعي من أهل قرطبة. سمع من يحيى بن يحيى وغيره. وكان: مؤدبا لأولاد الخلفاء (رحمهم الله) في النحو، والشعر. روى عنه آبنه محمد بن بكر بن عبد الله كثيرا. ذكر بعض ذلك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2026-06-23T16:29:41+03:00</dcterms:created>
  <dcterms:modified xsi:type="dcterms:W3CDTF">2026-06-23T16:29:41+03:00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