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سفيان
</w:t>
      </w:r>
    </w:p>
    <w:p>
      <w:pPr/>
      <w:r>
        <w:rPr/>
        <w:t xml:space="preserve">أصبغ بن سفيان من أهل قرطبة: كان مريضا، وكان: من أفضل أهل زمانه وأزهدهم. وكان: إبراهيم بن محمد بن باز يختلف إليه ويسمعه في بيته لعذره بفضله.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2026-06-25T17:34:40+03:00</dcterms:created>
  <dcterms:modified xsi:type="dcterms:W3CDTF">2026-06-25T17:34:40+03:00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