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أصبغ بن عيسى الصفار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أصبغ بن عيسى الصفار
</w:t>
      </w:r>
    </w:p>
    <w:p>
      <w:pPr/>
      <w:r>
        <w:rPr/>
        <w:t xml:space="preserve">أصبغ بن عيسى الصفار من أهل قرطبة، يعرف: بالشقاق، يكنى: أبا القاسم. سمع: من إبراهيم بن محمد بن باز، ومحمد بن وضاح. وحدث.</w:t>
      </w:r>
    </w:p>
    <w:p/>
    <w:p>
      <w:pPr/>
      <w:r>
        <w:rPr/>
        <w:t xml:space="preserve">توفي (رحمه الله): ليلة الخميس لثلاث عشرة ليلة بقيت بجمادى الأولى سنة أربعين وثلاث مائة. أخبرني بذلك بعض من كتب عنه.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2026-06-24T15:37:55+03:00</dcterms:created>
  <dcterms:modified xsi:type="dcterms:W3CDTF">2026-06-24T15:37:55+03:00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