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عيسى بن 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عيسى بن مثنى
</w:t>
      </w:r>
    </w:p>
    <w:p>
      <w:pPr/>
      <w:r>
        <w:rPr/>
        <w:t xml:space="preserve">أصبغ بن عيسى بن مثنى من أهل قرطبة.</w:t>
      </w:r>
    </w:p>
    <w:p/>
    <w:p>
      <w:pPr/>
      <w:r>
        <w:rPr/>
        <w:t xml:space="preserve">سمع: من ابن وضاح وغيره. وكان شيخا فاضلا. حدث عنه خالد، وكانت: فيه غفلة. أخبرني بذلك إسماعيل، ووقفت أنا على غفلته.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2026-06-24T15:36:45+03:00</dcterms:created>
  <dcterms:modified xsi:type="dcterms:W3CDTF">2026-06-24T15:36:45+03:00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