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الأسعد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الأسعد بن داود
</w:t>
      </w:r>
    </w:p>
    <w:p>
      <w:pPr/>
      <w:r>
        <w:rPr/>
        <w:t xml:space="preserve">الأسعد بن داود ما أهل وادي الحجارة. قال خالد: كان أسعد ابن داود قد عني بالعلم، وله سماع ورواية.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2026-06-23T13:51:47+03:00</dcterms:created>
  <dcterms:modified xsi:type="dcterms:W3CDTF">2026-06-23T13:51:47+03:00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