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قاسم بن سمرة بن ثابت بن نهشل بن مالك بن السمح بن مالك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قاسم بن سمرة بن ثابت بن نهشل بن مالك بن السمح بن مالك الخولاني
</w:t>
      </w:r>
    </w:p>
    <w:p>
      <w:pPr/>
      <w:r>
        <w:rPr/>
        <w:t xml:space="preserve">إسحاق بن قاسم بن سمرة بن ثابت بن نهشل بن مالك بن السمح بن مالك الخولاني أصله من الجزيرة. سكن قرطبة؛ يكنى: أبا الحميد. وكان: جده السمح بن مالك عامل الأندلس، وكان، إسحاق معلما.</w:t>
      </w:r>
    </w:p>
    <w:p/>
    <w:p>
      <w:pPr/>
      <w:r>
        <w:rPr/>
        <w:t xml:space="preserve">سمع من أصبغ بن خليل وغيره. من كتاب: محمد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2026-06-24T15:43:49+03:00</dcterms:created>
  <dcterms:modified xsi:type="dcterms:W3CDTF">2026-06-24T15:43:49+03:00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