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
</w:t>
      </w:r>
    </w:p>
    <w:p>
      <w:pPr/>
      <w:r>
        <w:rPr/>
        <w:t xml:space="preserve">إسحاق بن إبراهيم من أهل باجة.</w:t>
      </w:r>
    </w:p>
    <w:p/>
    <w:p>
      <w:pPr/>
      <w:r>
        <w:rPr/>
        <w:t xml:space="preserve">رحل وسمع: بالقيروان من سعدون بن أحمد الخولاني صاحب سحنون وغيره وأخذ بها. ذكره إبراهيم بن محمد.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2026-06-24T15:36:12+03:00</dcterms:created>
  <dcterms:modified xsi:type="dcterms:W3CDTF">2026-06-24T15:36:12+03:00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