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يحيى بن يحيى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يحيى بن يحيى الليثي
</w:t>
      </w:r>
    </w:p>
    <w:p>
      <w:pPr/>
      <w:r>
        <w:rPr/>
        <w:t xml:space="preserve">إسحاق بن يحيى بن يحيى الليثي من أهل قرطبة؛ يكنى: أبا إسماعيل.</w:t>
      </w:r>
    </w:p>
    <w:p/>
    <w:p>
      <w:pPr/>
      <w:r>
        <w:rPr/>
        <w:t xml:space="preserve">سمع: من أبيه يحيى بن يحيى. وكان: أسن من أخيه عبيد اله. ذكر خالد. وقال ابن حارث: توفي (رحمه الله): في شهر ربيع الآخر سنة إحدى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2026-06-23T12:51:58+03:00</dcterms:created>
  <dcterms:modified xsi:type="dcterms:W3CDTF">2026-06-23T12:51:58+03:00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