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جوهري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جوهري زاده
</w:t>
      </w:r>
    </w:p>
    <w:p>
      <w:pPr/>
      <w:r>
        <w:rPr/>
        <w:t xml:space="preserve">جوهري زاده  إسماعيل بن حسين المعروف بجوهري زاده: فرضي رومي. له (فرائض الجوهري - خ) فرغ من تأليفه سنة 1118 وهو شرح للسراجية في الفرائض، منه نسخة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2026-07-05T10:10:32+03:00</dcterms:created>
  <dcterms:modified xsi:type="dcterms:W3CDTF">2026-07-05T10:10:32+03:00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