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أيمن
</w:t>
      </w:r>
    </w:p>
    <w:p>
      <w:pPr/>
      <w:r>
        <w:rPr/>
        <w:t xml:space="preserve">أحمد بن أيمن من أهل طرطوشة. رحل: إلى المشرق؛ وسمع: من محمد بن عبد الله بن عبد الرحيم البرقي، وغيره. وكان: فاضلا عابدا. (حدث) .</w:t>
      </w:r>
    </w:p>
    <w:p/>
    <w:p>
      <w:pPr/>
      <w:r>
        <w:rPr/>
        <w:t xml:space="preserve">ذكر بعض ذلك: خالد. وأخبرني ببعض أمره: أبو زكرياء العائذي.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2026-06-22T06:44:16+03:00</dcterms:created>
  <dcterms:modified xsi:type="dcterms:W3CDTF">2026-06-22T06:44:16+03:00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