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لبابة
</w:t>
      </w:r>
    </w:p>
    <w:p>
      <w:pPr/>
      <w:r>
        <w:rPr/>
        <w:t xml:space="preserve">أحمد بن عمر بن لبابة من أهل قرطبة.</w:t>
      </w:r>
    </w:p>
    <w:p/>
    <w:p>
      <w:pPr/>
      <w:r>
        <w:rPr/>
        <w:t xml:space="preserve">سمع: من بقي بن مخلد، ومن قاسم بن محمد بن قاسم. وكان: نبيلا. عاجلته منيته، فتوفي (رحمه الله): سنة ثمانين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2026-06-22T05:41:08+03:00</dcterms:created>
  <dcterms:modified xsi:type="dcterms:W3CDTF">2026-06-22T05:41:08+03:00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