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يحيى الليثي
</w:t>
      </w:r>
    </w:p>
    <w:p>
      <w:pPr>
        <w:jc w:val="start"/>
        <w:bidi/>
      </w:pPr>
      <w:r>
        <w:rPr>
          <w:rFonts w:ascii="arial" w:hAnsi="arial" w:eastAsia="arial" w:cs="arial"/>
          <w:sz w:val="28"/>
          <w:szCs w:val="28"/>
          <w:b w:val="1"/>
          <w:bCs w:val="1"/>
          <w:rtl/>
        </w:rPr>
        <w:t xml:space="preserve">أحمد بن يحيى بن يحيى الليثي
</w:t>
      </w:r>
    </w:p>
    <w:p>
      <w:pPr/>
      <w:r>
        <w:rPr/>
        <w:t xml:space="preserve">أحمد بن يحيى بن يحيى الليثي من أهل قرطبة.</w:t>
      </w:r>
    </w:p>
    <w:p/>
    <w:p>
      <w:pPr/>
      <w:r>
        <w:rPr/>
        <w:t xml:space="preserve">سمع: من ابن وضاح، ومن عم أبيه عبد الله، وغيرهما. وكان: في جملة المشاورين بقرطبة: في أيام الأمير عبد الله بن محمد (رحمه الله) . قاله محمد. ووجدت بخطه: وكانت وفاة أحمد (رحمه الله): سنة سبع وتسعين ومائتين؛ وهو: ابن سبع واربعين سنة.</w:t>
      </w:r>
    </w:p>
    <w:p/>
    <w:p/>
    <w:p>
      <w:pPr>
        <w:jc w:val="start"/>
        <w:bidi/>
      </w:pPr>
      <w:r>
        <w:rPr>
          <w:sz w:val="24"/>
          <w:szCs w:val="24"/>
          <w:b w:val="1"/>
          <w:bCs w:val="1"/>
          <w:rtl/>
        </w:rPr>
        <w:t xml:space="preserve">
تاريخ علماء الأندلس،( مكتبة الخانجي - القاهرة،1988،ط 2،ج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يحيى بن يحيى الليثي
</w:t>
      </w:r>
    </w:p>
    <w:p>
      <w:pPr/>
      <w:r>
        <w:rPr/>
        <w:t xml:space="preserve">أحمد بن يحيى بن يحيى بن يحيى الليثي ثلاثة في نسق. يكنى أبا القاسم من أهل غرناطة رفيع البيت في العلم والجاه يعرف بالتائه سمع من بن وضاح وعمه عبيد الله وشوور مع هذه الطبقة ولذلك سمي بالتائه فعاجلته المنية. كان عالما بالفقه متصرفا في كثير من العلوم أديبا مفتيا شاعرا مجودا ذا عناية وفهم حسن. مات سنة سبع وتسعين قبيل عمه عبد الله بسنة وهو بن سبع وأربعين سنة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يحيى الليثي
</w:t>
      </w:r>
    </w:p>
    <w:p>
      <w:pPr/>
      <w:r>
        <w:rPr/>
        <w:t xml:space="preserve">أحمد بن يحيى بن يحيى الليثي </w:t>
      </w:r>
    </w:p>
    <w:p/>
    <w:p>
      <w:pPr/>
      <w:r>
        <w:rPr/>
        <w:t xml:space="preserve">محدث مات بالأندلس سنة سبع وتسعين ومائتين، ذكره أبو سعيد بن يونس وفي بعض النسخ بخط أبي عبد الله الصوري الحافظ أحمد بن يحيى بن يحيى ثلاث مرات وقد أصلح على الثالث ضبة علامة الشك ولا نعلم ليحيى بن يحيى ولداً اسمه يحيى.</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2026-06-22T05:42:22+03:00</dcterms:created>
  <dcterms:modified xsi:type="dcterms:W3CDTF">2026-06-22T05:42:22+03:00</dcterms:modified>
</cp:coreProperties>
</file>

<file path=docProps/custom.xml><?xml version="1.0" encoding="utf-8"?>
<Properties xmlns="http://schemas.openxmlformats.org/officeDocument/2006/custom-properties" xmlns:vt="http://schemas.openxmlformats.org/officeDocument/2006/docPropsVTypes"/>
</file>