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بن فتح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 بن فتح
</w:t>
      </w:r>
    </w:p>
    <w:p>
      <w:pPr/>
      <w:r>
        <w:rPr/>
        <w:t xml:space="preserve">إبراهيم بن أحمد بن فتح مولى قريش، من فهر؛ من أهل قرطبة؛ يكنى: أبا إسحاق؛ ويعرف: بابن الحداد.</w:t>
      </w:r>
    </w:p>
    <w:p/>
    <w:p>
      <w:pPr/>
      <w:r>
        <w:rPr/>
        <w:t xml:space="preserve">روى: عن محمد بن عبد الملك بن أيمن، ومحمد بن مسعور، وعبد الله بن يونس القبري، وأحمد بن أصبغ، والحسن بن سعد، وأحمد بن يحيى ابن الشامة، ونظرائهم. وكان: حافظا للمسائل، عاقدا للشروط، عالما بالفقه والعربية، فصيحا ضابطا. حدث وقرئ عليه المدونة، وغير ذلك. وسمعت منه.</w:t>
      </w:r>
    </w:p>
    <w:p/>
    <w:p>
      <w:pPr/>
      <w:r>
        <w:rPr/>
        <w:t xml:space="preserve">وتوفي: يوم الأربعاء لأيام بقيت من شهر ربيع الآخر، سنة: تسع وسبعين وثلاث مائة. ودفن: يوم الخميس، صلاة العصر، وصلى عليه: محمد بن يبقي.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 بن فتح بن الحداد
</w:t>
      </w:r>
    </w:p>
    <w:p>
      <w:pPr/>
      <w:r>
        <w:rPr/>
        <w:t xml:space="preserve">إبراهيم بن أحمد بن فتح بن الحداد </w:t>
      </w:r>
    </w:p>
    <w:p/>
    <w:p>
      <w:pPr/>
      <w:r>
        <w:rPr/>
        <w:t xml:space="preserve">قرطبي فقيه حافظ توفى سنة ست وسبعين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2026-06-22T05:40:49+03:00</dcterms:created>
  <dcterms:modified xsi:type="dcterms:W3CDTF">2026-06-22T05:40:49+03:00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