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صالح
</w:t>
      </w:r>
    </w:p>
    <w:p>
      <w:pPr/>
      <w:r>
        <w:rPr/>
        <w:t xml:space="preserve">إبراهيم بن عبد الله بن صالح من أهل كورة جيان.</w:t>
      </w:r>
    </w:p>
    <w:p/>
    <w:p>
      <w:pPr/>
      <w:r>
        <w:rPr/>
        <w:t xml:space="preserve">سمع: من محمد بن عبد الملك بن أيمن، وأحمد بن زياد، وغيرهما. وكان معتنيا بالفتيا، ومقدما في موضعه.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2026-06-22T04:33:16+03:00</dcterms:created>
  <dcterms:modified xsi:type="dcterms:W3CDTF">2026-06-22T04:33:16+03:00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