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الباري
</w:t>
      </w:r>
    </w:p>
    <w:p>
      <w:pPr>
        <w:jc w:val="start"/>
        <w:bidi/>
      </w:pPr>
      <w:r>
        <w:rPr>
          <w:rFonts w:ascii="arial" w:hAnsi="arial" w:eastAsia="arial" w:cs="arial"/>
          <w:sz w:val="28"/>
          <w:szCs w:val="28"/>
          <w:b w:val="1"/>
          <w:bCs w:val="1"/>
          <w:rtl/>
        </w:rPr>
        <w:t xml:space="preserve">ابن عبد الباري
</w:t>
      </w:r>
    </w:p>
    <w:p>
      <w:pPr/>
      <w:r>
        <w:rPr/>
        <w:t xml:space="preserve">ابن عبد الباري  محمد بن محمد بن عبد الباري الحسني التونسي، الصوفي، من أتباع الطريقة العلاوية (نسبة لأحمد بن علاوي المستغانمي الجزائري، المتفرعة عن الدرقاوية الشاذلية).</w:t>
      </w:r>
    </w:p>
    <w:p/>
    <w:p>
      <w:pPr/>
      <w:r>
        <w:rPr/>
        <w:t xml:space="preserve">لا نعلم عنه شيئا، ولعله من أهل إقليم الساحل.</w:t>
      </w:r>
    </w:p>
    <w:p/>
    <w:p>
      <w:pPr/>
      <w:r>
        <w:rPr/>
        <w:t xml:space="preserve">له كتاب الشهادات والفتاوي فيما صح لدى العلماء من أمر الشيخ العلاوي ط. بالمط التونسية نهج سوق البلاط 1343/ 1924 في 259 ص عدا الفهرس العام، من القطع الربعي الكبير.</w:t>
      </w:r>
    </w:p>
    <w:p/>
    <w:p>
      <w:pPr/>
      <w:r>
        <w:rPr/>
        <w:t xml:space="preserve">ومما يجب التنبيه إليه أن الناس في ذلك العصر يقدسون الصوفية ومجرد الاشتغال بالتصوف يخلع على صاحبه هالة الإكبار والإجلال، بدون بحث ولا استقصاء لأحوال صاحبه، وهذا الشيخ العلاوي شبه عامي اشتغل بالتصوف ودان بنظرية وحدة الوجود التي يقول العلماء بكفر معتنقها، ولعل هؤلاء العلماء الذين جلب أقوالهم وفتاويهم اكتفوا بالظاهر من أمر الشيخ العلاوي واشتغاله بالتصوف.</w:t>
      </w:r>
    </w:p>
    <w:p>
      <w:pPr>
        <w:jc w:val="start"/>
        <w:bidi/>
      </w:pPr>
      <w:r>
        <w:rPr>
          <w:sz w:val="24"/>
          <w:szCs w:val="24"/>
          <w:b w:val="1"/>
          <w:bCs w:val="1"/>
          <w:rtl/>
        </w:rPr>
        <w:t xml:space="preserve">
تراجم المؤلفين التونسيين،(دار الغرب الإسلامي، بيروت - لبنان،1994،ط 2،ج 5،ص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2026-06-22T01:57:15+03:00</dcterms:created>
  <dcterms:modified xsi:type="dcterms:W3CDTF">2026-06-22T01:57:15+03:00</dcterms:modified>
</cp:coreProperties>
</file>

<file path=docProps/custom.xml><?xml version="1.0" encoding="utf-8"?>
<Properties xmlns="http://schemas.openxmlformats.org/officeDocument/2006/custom-properties" xmlns:vt="http://schemas.openxmlformats.org/officeDocument/2006/docPropsVTypes"/>
</file>