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الرسولي
</w:t>
      </w:r>
    </w:p>
    <w:p>
      <w:pPr/>
      <w:r>
        <w:rPr/>
        <w:t xml:space="preserve">الأشرف الرسولي  اسماعيل بن أحمد بن اسماعيل بن العباس ابن على الرسولي، الملقب الاشرف: سمن ملوك الدولة الرسولية في اليمن. بويع وهو صغير قبل الاختتان، بعد وفاة اخيه المنصور (عبد الله بن احمد) سنة 830 هـ ، ولم يلبث ان قبض عليه العسكر بمدينة تعز وخلعوه بعمه يحيى بن اسماعيل. ومات على الاثر في السنة نفسها، بالدملوة. وفي المؤرخين من لايذكره لصغر سنه وقصر مدته.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2026-07-05T08:37:51+03:00</dcterms:created>
  <dcterms:modified xsi:type="dcterms:W3CDTF">2026-07-05T08:37:51+03:00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