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
</w:t>
      </w:r>
    </w:p>
    <w:p>
      <w:pPr/>
      <w:r>
        <w:rPr/>
        <w:t xml:space="preserve">معاوية  محمد معاوية بن محمود بن محمد بن مصطفى بن محمد بن حسن بن بابا محمد التونسي الحنفي، المعروف بالتركي، الفقيه، شيخ الإسلام الحنفي بتونس.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نزهة الفكر في أسرار فواتح السور (هو شرح على أسرار فواتح سور القرآن للشيخ محمد بن ملوكة).</w:t>
      </w:r>
    </w:p>
    <w:p/>
    <w:p>
      <w:pPr/>
      <w:r>
        <w:rPr/>
        <w:t xml:space="preserve">2 - حاشية على شرح المختصر لسعد الدين التفتازاني في البلاغة ينقل عنه الشيخ الأنبابي، ويناقشه في تقريراته على حواشي البناني.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إيضاح المكنون 2/ 640.</w:t>
      </w:r>
    </w:p>
    <w:p/>
    <w:p>
      <w:pPr/>
      <w:r>
        <w:rPr/>
        <w:t xml:space="preserve">- معجم المؤلفين 12/ 39.</w:t>
      </w:r>
    </w:p>
    <w:p/>
    <w:p>
      <w:pPr/>
      <w:r>
        <w:rPr/>
        <w:t xml:space="preserve">- هدية العارفين 2/ 381.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2026-06-21T18:13:55+03:00</dcterms:created>
  <dcterms:modified xsi:type="dcterms:W3CDTF">2026-06-21T18:13:55+03:00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