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المزاتي
</w:t>
      </w:r>
    </w:p>
    <w:p>
      <w:pPr>
        <w:jc w:val="start"/>
        <w:bidi/>
      </w:pPr>
      <w:r>
        <w:rPr>
          <w:rFonts w:ascii="arial" w:hAnsi="arial" w:eastAsia="arial" w:cs="arial"/>
          <w:sz w:val="28"/>
          <w:szCs w:val="28"/>
          <w:b w:val="1"/>
          <w:bCs w:val="1"/>
          <w:rtl/>
        </w:rPr>
        <w:t xml:space="preserve">المزاتي
</w:t>
      </w:r>
    </w:p>
    <w:p>
      <w:pPr/>
      <w:r>
        <w:rPr/>
        <w:t xml:space="preserve">المزاتي  سليمان بن يخلف المزاتي القابسي الإباضي، أبو الربيع، الفقيه المقرئ. كان من تلامذة الشيخ محمد بن بكر اليهراسني، وكان مقرئا أخذ عنه القراءات خلق كثير، وأحرز على شهرة كبيرة في العلم وتربية الأجيال ويبدو أنه عاش في جربة لأنه ذكر أنه بتحريضه وابتهالاته مع مشايخ جربة مات مقدم طرة أبو علي لأنه أساء معاملة العزابة الوهبية.</w:t>
      </w:r>
    </w:p>
    <w:p/>
    <w:p>
      <w:pPr/>
      <w:r>
        <w:rPr/>
        <w:t xml:space="preserve">تآليفه:</w:t>
      </w:r>
    </w:p>
    <w:p/>
    <w:p>
      <w:pPr/>
      <w:r>
        <w:rPr/>
        <w:t xml:space="preserve">1 - المتحف في الأصول (أصول الدين) في جزءين صغيرين، الجزء الأول في 24 ورقة، والجزء الثاني في 32 ورقة يوجد مخطوطا في المكتبة البارونية مجموعة الجثماني بجربة.</w:t>
      </w:r>
    </w:p>
    <w:p/>
    <w:p>
      <w:pPr/>
      <w:r>
        <w:rPr/>
        <w:t xml:space="preserve">2 - كتاب في السير.</w:t>
      </w:r>
    </w:p>
    <w:p/>
    <w:p>
      <w:pPr/>
      <w:r>
        <w:rPr/>
        <w:t xml:space="preserve">المصادر والمراجع:</w:t>
      </w:r>
    </w:p>
    <w:p/>
    <w:p>
      <w:pPr/>
      <w:r>
        <w:rPr/>
        <w:t xml:space="preserve">- السير للشماخي 409، 421.</w:t>
      </w:r>
    </w:p>
    <w:p/>
    <w:p>
      <w:pPr/>
      <w:r>
        <w:rPr/>
        <w:t xml:space="preserve">- بلاد البربر الشرقية على عهد الزيريين (بالفرنسية) 2/ 754.</w:t>
      </w:r>
    </w:p>
    <w:p/>
    <w:p>
      <w:pPr/>
      <w:r>
        <w:rPr/>
        <w:t xml:space="preserve">- نظام العزابة عند الإباضية الوهبية في جربة ص 98، 187، 343.</w:t>
      </w:r>
    </w:p>
    <w:p>
      <w:pPr>
        <w:jc w:val="start"/>
        <w:bidi/>
      </w:pPr>
      <w:r>
        <w:rPr>
          <w:sz w:val="24"/>
          <w:szCs w:val="24"/>
          <w:b w:val="1"/>
          <w:bCs w:val="1"/>
          <w:rtl/>
        </w:rPr>
        <w:t xml:space="preserve">
تراجم المؤلفين التونسيين،(دار الغرب الإسلامي، بيروت - لبنان،1994،ط 2،ج 4،ص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2026-06-21T16:59:35+03:00</dcterms:created>
  <dcterms:modified xsi:type="dcterms:W3CDTF">2026-06-21T16:59:35+03:00</dcterms:modified>
</cp:coreProperties>
</file>

<file path=docProps/custom.xml><?xml version="1.0" encoding="utf-8"?>
<Properties xmlns="http://schemas.openxmlformats.org/officeDocument/2006/custom-properties" xmlns:vt="http://schemas.openxmlformats.org/officeDocument/2006/docPropsVTypes"/>
</file>