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الكعاك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الكعاك
</w:t>
      </w:r>
    </w:p>
    <w:p>
      <w:pPr/>
      <w:r>
        <w:rPr/>
        <w:t xml:space="preserve">الكعاك  أحمد الكعاك.</w:t>
      </w:r>
    </w:p>
    <w:p/>
    <w:p>
      <w:pPr/>
      <w:r>
        <w:rPr/>
        <w:t xml:space="preserve">له العقد الثمين في تاريخ غراسة الزياتين. ط/في تونس سنة 1312 هـ‍.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2/ 59.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2026-06-21T13:31:00+03:00</dcterms:created>
  <dcterms:modified xsi:type="dcterms:W3CDTF">2026-06-21T13:31:00+03:00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