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الطواح
</w:t>
      </w:r>
    </w:p>
    <w:p>
      <w:pPr>
        <w:jc w:val="start"/>
        <w:bidi/>
      </w:pPr>
      <w:r>
        <w:rPr>
          <w:rFonts w:ascii="arial" w:hAnsi="arial" w:eastAsia="arial" w:cs="arial"/>
          <w:sz w:val="28"/>
          <w:szCs w:val="28"/>
          <w:b w:val="1"/>
          <w:bCs w:val="1"/>
          <w:rtl/>
        </w:rPr>
        <w:t xml:space="preserve">ابن الطواح
</w:t>
      </w:r>
    </w:p>
    <w:p>
      <w:pPr/>
      <w:r>
        <w:rPr/>
        <w:t xml:space="preserve">ابن الطواح  عبد الواحد بن محمد ابن الطواح، أبو محمد التونسي، من أهل مدينة تونس.</w:t>
      </w:r>
    </w:p>
    <w:p/>
    <w:p>
      <w:pPr/>
      <w:r>
        <w:rPr/>
        <w:t xml:space="preserve">لم تتوفر إلى الآن المعلومات الكافية عنه.</w:t>
      </w:r>
    </w:p>
    <w:p/>
    <w:p>
      <w:pPr/>
      <w:r>
        <w:rPr/>
        <w:t xml:space="preserve">له كتاب «سبك المقال لفك العقال»، صدره بفصل في معرفة العلم وشرفه وهو يحتوي على ست وعشرين ترجمة لجماعة من مشاهير الصوفية ممن قارب عصره أو عاصره، ويذكر سيرهم ونبذا من كلامهم، كما ترجم لزمرة من العلماء والأدباء، وفيهم من لقيه ووفدوا على بلده تونس، وهذه بعض أسماء من ترجم لهم:</w:t>
      </w:r>
    </w:p>
    <w:p/>
    <w:p>
      <w:pPr/>
      <w:r>
        <w:rPr/>
        <w:t xml:space="preserve">- عبد العزيز بن أبي بكر القرشي المهدوي.</w:t>
      </w:r>
    </w:p>
    <w:p/>
    <w:p>
      <w:pPr/>
      <w:r>
        <w:rPr/>
        <w:t xml:space="preserve">- أبو الحسن علي الشاذلي.</w:t>
      </w:r>
    </w:p>
    <w:p/>
    <w:p>
      <w:pPr/>
      <w:r>
        <w:rPr/>
        <w:t xml:space="preserve">- علي بن ابراهيم بن محمد التجاني.</w:t>
      </w:r>
    </w:p>
    <w:p/>
    <w:p>
      <w:pPr/>
      <w:r>
        <w:rPr/>
        <w:t xml:space="preserve">- محمد بن أحمد التجاني.</w:t>
      </w:r>
    </w:p>
    <w:p/>
    <w:p>
      <w:pPr/>
      <w:r>
        <w:rPr/>
        <w:t xml:space="preserve">- أبو القاسم بن أحمد بن عميرة المخزومي أبو المطرف.</w:t>
      </w:r>
    </w:p>
    <w:p/>
    <w:p>
      <w:pPr/>
      <w:r>
        <w:rPr/>
        <w:t xml:space="preserve">- عبد الله بن محمد بن هارون القرطبي.</w:t>
      </w:r>
    </w:p>
    <w:p/>
    <w:p>
      <w:pPr/>
      <w:r>
        <w:rPr/>
        <w:t xml:space="preserve">- حازم القرطاجني.</w:t>
      </w:r>
    </w:p>
    <w:p/>
    <w:p>
      <w:pPr/>
      <w:r>
        <w:rPr/>
        <w:t xml:space="preserve">والكتاب مجهول منذ القديم، نقل عنه أحمد زروق أوائل شرح تونية الششتري.</w:t>
      </w:r>
    </w:p>
    <w:p/>
    <w:p>
      <w:pPr/>
      <w:r>
        <w:rPr/>
        <w:t xml:space="preserve">والكتاب مخطوط بالخزانة العامة بالرباط رقم 1053 في 112 ورقة</w:t>
      </w:r>
    </w:p>
    <w:p/>
    <w:p>
      <w:pPr/>
      <w:r>
        <w:rPr/>
        <w:t xml:space="preserve">قياس 14 × 18.5 سم 15 سطرا بخط مغربي جميل، وقع الفراغ من نسخه سنة 1018.</w:t>
      </w:r>
    </w:p>
    <w:p/>
    <w:p>
      <w:pPr/>
      <w:r>
        <w:rPr/>
        <w:t xml:space="preserve">والكتاب استجلب منه مصورة الشيخ علي العسلي صاحب المكتبة العتيقة بتونس، وأعلن منذ سنوات أنه تحت الطبع، ولكن لم يظهر شيء إلى الآن، واستفدت كتابة من الأستاذ سعد غراب أن الأستاذ الزغلامي من تلامذته، حققه تحت إشرافه، .واتصل بالشيخ علي العسلي ولم يتم بينهما اتفاق، والكتاب له قيمة في التاريخ الثقافي لتونس في القرنين السابع وبداية القرن الثامن، فعسى أن تتوفر الهمم ليرى النور ويستفيد منه المغرمون.</w:t>
      </w:r>
    </w:p>
    <w:p/>
    <w:p>
      <w:pPr/>
      <w:r>
        <w:rPr/>
        <w:t xml:space="preserve">- المرجع: أنا مدين بترجمته للصديق القاضي الفاضل الأستاذ محمد الطيب بسيس بارك الله في أنفاسه الطيبة، ونقل الترجمة عن مجلة المغرب 6 - 7 ديسمبر 1965.</w:t>
      </w:r>
    </w:p>
    <w:p>
      <w:pPr>
        <w:jc w:val="start"/>
        <w:bidi/>
      </w:pPr>
      <w:r>
        <w:rPr>
          <w:sz w:val="24"/>
          <w:szCs w:val="24"/>
          <w:b w:val="1"/>
          <w:bCs w:val="1"/>
          <w:rtl/>
        </w:rPr>
        <w:t xml:space="preserve">
تراجم المؤلفين التونسيين،(دار الغرب الإسلامي، بيروت - لبنان،1994،ط 2،ج 3،ص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2026-06-14T01:40:30+03:00</dcterms:created>
  <dcterms:modified xsi:type="dcterms:W3CDTF">2026-06-14T01:40:30+03:00</dcterms:modified>
</cp:coreProperties>
</file>

<file path=docProps/custom.xml><?xml version="1.0" encoding="utf-8"?>
<Properties xmlns="http://schemas.openxmlformats.org/officeDocument/2006/custom-properties" xmlns:vt="http://schemas.openxmlformats.org/officeDocument/2006/docPropsVTypes"/>
</file>