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محمد بن محمد بن عثمان الشريف الحسيني الصقلي من مواليد مدينة تونس، ومن أسرة اشتهرت بتعاطي الطب في العصر الحفصي، وكان معاصرا للطبيبين أحمد الصقلي وابنه محمد المتقدمي الذكر، أدى فريضة الحج وأثناء مروره بمصر ضيفه الملك الظاهر سيف الدين، وأكرم وفادته، وألف له رسالة «التحفظ من الوباء» جاء في مقدمة كتابه «المختصر الفارسي»: «لما أراد الله للعبد الهجرة الحجازية في ثمانمائة فعبرت إلى القاهرة المحروسة فحضرت مجلس الملك برقوق فرأيت من ضخامة ملكه ما هو مشهور فوقع في نفسي أن وضعت له كتابا يحتوي على مقالتين الواحدة في تدبير الصحة بحسب الضروريات والثانية في تدبير الهواء عند حدوث الوباء إذ مصر مخصوصة به دون غيرها من البلدان، وذلك مدة إقامتي بها قبل الطلوع إلى الحج ... فلما وقفت على عرفات، وسمعت الدعاء لمولانا أبي فارس عبد العزيز ... سميت هذا الكتاب «المختصر الفارسي».</w:t>
      </w:r>
    </w:p>
    <w:p/>
    <w:p>
      <w:pPr/>
      <w:r>
        <w:rPr/>
        <w:t xml:space="preserve">مؤلفاته:</w:t>
      </w:r>
    </w:p>
    <w:p/>
    <w:p>
      <w:pPr/>
      <w:r>
        <w:rPr/>
        <w:t xml:space="preserve">1) رسالة في التحفظ من مرض الوباء، تقدم ذكرها في خطبة كتابه «المختصر الفارسي» وهي مفقودة الآن.</w:t>
      </w:r>
    </w:p>
    <w:p/>
    <w:p>
      <w:pPr/>
      <w:r>
        <w:rPr/>
        <w:t xml:space="preserve">2) المختصر الفارسي ألفه باسم السلطان أبي فارس عبد العزيز الحفصي قال عنه الدكتور أحمد بن ميلاد: «يمتاز خصوصا بكثرة الأوصاف والعلامات للمرض، وهو الشيء الثابت والمهم، ويأتي بأوصاف جديدة</w:t>
      </w:r>
    </w:p>
    <w:p/>
    <w:p>
      <w:pPr/>
      <w:r>
        <w:rPr/>
        <w:t xml:space="preserve">لكثير من الأمراض التي لم يسبقه بها أحد قبله في أمراض المخ والعينين والقلب والمعدة والكلي والرئة مما يدل على تضلعه».</w:t>
      </w:r>
    </w:p>
    <w:p/>
    <w:p>
      <w:pPr/>
      <w:r>
        <w:rPr/>
        <w:t xml:space="preserve">والكتاب جزءان في عشرة مقالات، توجد منه عدة نسخ في المكتبة الوطنية بتونس.</w:t>
      </w:r>
    </w:p>
    <w:p/>
    <w:p>
      <w:pPr/>
      <w:r>
        <w:rPr/>
        <w:t xml:space="preserve">المرجع:</w:t>
      </w:r>
    </w:p>
    <w:p/>
    <w:p>
      <w:pPr/>
      <w:r>
        <w:rPr/>
        <w:t xml:space="preserve">- تاريخ الطب العربي التونسي ص 107 - 115</w:t>
      </w:r>
    </w:p>
    <w:p/>
    <w:p>
      <w:pPr/>
      <w:r>
        <w:rPr/>
        <w:t xml:space="preserve">R.Brunshsig، la Berberie Oriental sous les Hafsides، T.II، p.p.371 - 372.</w:t>
      </w:r>
    </w:p>
    <w:p>
      <w:pPr>
        <w:jc w:val="start"/>
        <w:bidi/>
      </w:pPr>
      <w:r>
        <w:rPr>
          <w:sz w:val="24"/>
          <w:szCs w:val="24"/>
          <w:b w:val="1"/>
          <w:bCs w:val="1"/>
          <w:rtl/>
        </w:rPr>
        <w:t xml:space="preserve">
تراجم المؤلفين التونسيين،(دار الغرب الإسلامي، بيروت - لبنان،1994،ط 2،ج 3،ص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2026-06-14T01:38:06+03:00</dcterms:created>
  <dcterms:modified xsi:type="dcterms:W3CDTF">2026-06-14T01:38:06+03:00</dcterms:modified>
</cp:coreProperties>
</file>

<file path=docProps/custom.xml><?xml version="1.0" encoding="utf-8"?>
<Properties xmlns="http://schemas.openxmlformats.org/officeDocument/2006/custom-properties" xmlns:vt="http://schemas.openxmlformats.org/officeDocument/2006/docPropsVTypes"/>
</file>