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سلامة
</w:t>
      </w:r>
    </w:p>
    <w:p>
      <w:pPr>
        <w:jc w:val="start"/>
        <w:bidi/>
      </w:pPr>
      <w:r>
        <w:rPr>
          <w:rFonts w:ascii="arial" w:hAnsi="arial" w:eastAsia="arial" w:cs="arial"/>
          <w:sz w:val="28"/>
          <w:szCs w:val="28"/>
          <w:b w:val="1"/>
          <w:bCs w:val="1"/>
          <w:rtl/>
        </w:rPr>
        <w:t xml:space="preserve">ابن سلامة
</w:t>
      </w:r>
    </w:p>
    <w:p>
      <w:pPr/>
      <w:r>
        <w:rPr/>
        <w:t xml:space="preserve">ابن سلامة  محمد بن محمد بن حسن بن سلامة ، أبو عبد الله، العالم الزاهد، الصالح العابد المقرئ الفقيه، وخليفة الإمامة بجامع الزيتونة.</w:t>
      </w:r>
    </w:p>
    <w:p/>
    <w:p>
      <w:pPr/>
      <w:r>
        <w:rPr/>
        <w:t xml:space="preserve">أخذ عنه الامام ابن عرفة القراءات وسمع عليه جملة من الموطأ، وقرأ عليه كتاب «التيسير» لابي عمرو عثمان بن سعيد الداني، والكافي لابن شريح، ومفردتي يعقوب الدانية والشريحية، وقرأ عليه جملة من التفريع لابن الجلاب، وجملة من كتاب «الارشاد» لامام الحرمين الجويني، وجملة من «المعالم الدينية» في الأصول لفخر الدين الرازي، وأجازه ذلك وجميع مروياته. وأخذ عنه الامام المقري تولى التدريس بالمدرسة عنق الجمل بعد عزل القاضي ابن عبد السلام عنها.</w:t>
      </w:r>
    </w:p>
    <w:p/>
    <w:p>
      <w:pPr/>
      <w:r>
        <w:rPr/>
        <w:t xml:space="preserve">من تآليفه مفردة يعقوب جمع فيها بين مفردة أبي عمرو الداني، ومفردة محمد بن شريح الرعيني الاشبيلي.</w:t>
      </w:r>
    </w:p>
    <w:p/>
    <w:p>
      <w:pPr/>
      <w:r>
        <w:rPr/>
        <w:t xml:space="preserve">المصادر والمراجع:</w:t>
      </w:r>
    </w:p>
    <w:p/>
    <w:p>
      <w:pPr/>
      <w:r>
        <w:rPr/>
        <w:t xml:space="preserve">- برنامج المجاري محمد بن محمد بن علي بن عبد الواحد الغرناطي الأندلسي (ومخطوط بالمكتبة الوطنية أصله من مكتبة الشيخ علي النوري) الورقة 14 ب، تاريخ الدولتين 58، الحلل السندسية 1 ق 2/ 600، شجرة النور الزكية 209.</w:t>
      </w:r>
    </w:p>
    <w:p>
      <w:pPr>
        <w:jc w:val="start"/>
        <w:bidi/>
      </w:pPr>
      <w:r>
        <w:rPr>
          <w:sz w:val="24"/>
          <w:szCs w:val="24"/>
          <w:b w:val="1"/>
          <w:bCs w:val="1"/>
          <w:rtl/>
        </w:rPr>
        <w:t xml:space="preserve">
تراجم المؤلفين التونسيين،(دار الغرب الإسلامي، بيروت - لبنان،1994،ط 2،ج 3،ص 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2026-06-13T22:13:01+03:00</dcterms:created>
  <dcterms:modified xsi:type="dcterms:W3CDTF">2026-06-13T22:13:01+03:00</dcterms:modified>
</cp:coreProperties>
</file>

<file path=docProps/custom.xml><?xml version="1.0" encoding="utf-8"?>
<Properties xmlns="http://schemas.openxmlformats.org/officeDocument/2006/custom-properties" xmlns:vt="http://schemas.openxmlformats.org/officeDocument/2006/docPropsVTypes"/>
</file>