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السبخي
</w:t>
      </w:r>
    </w:p>
    <w:p>
      <w:pPr>
        <w:jc w:val="start"/>
        <w:bidi/>
      </w:pPr>
      <w:r>
        <w:rPr>
          <w:rFonts w:ascii="arial" w:hAnsi="arial" w:eastAsia="arial" w:cs="arial"/>
          <w:sz w:val="28"/>
          <w:szCs w:val="28"/>
          <w:b w:val="1"/>
          <w:bCs w:val="1"/>
          <w:rtl/>
        </w:rPr>
        <w:t xml:space="preserve">السبخي
</w:t>
      </w:r>
    </w:p>
    <w:p>
      <w:pPr/>
      <w:r>
        <w:rPr/>
        <w:t xml:space="preserve">السبخي  الحسن بن علي السبخي، أبو علي، وكأنه نسب إلى السبخة، التي قرب القيروان، النحوي اللغوي الشاعر.</w:t>
      </w:r>
    </w:p>
    <w:p/>
    <w:p>
      <w:pPr/>
      <w:r>
        <w:rPr/>
        <w:t xml:space="preserve">ولد أعمى، وأدرك رجال سحنون وأخذ عنهم، ولازم أبا محمد عبد الله الأموي النحوي المكفوف، وتخرج عليه في العربية والنحو، واشتهر بذلك بين معاصريه، وفتح مكتبا قصده صغار الطلبة وكبارهم ودرسوا عليه وتخرج عليه أجيال، وقد طال عمره.</w:t>
      </w:r>
    </w:p>
    <w:p/>
    <w:p>
      <w:pPr/>
      <w:r>
        <w:rPr/>
        <w:t xml:space="preserve">قال المالكي في «رياض النفوس»: «كان عالما باختلاف العلماء واتفاقهم، مع المعرفة الواسعة بالنحو واللغة وعلوم القرآن، وانتفع به خلق من الناس».</w:t>
      </w:r>
    </w:p>
    <w:p/>
    <w:p>
      <w:pPr/>
      <w:r>
        <w:rPr/>
        <w:t xml:space="preserve">توفي يوم الاثنين 18 ربيع الأول وقيل ربيع الثاني (4 أغسطس) ودفن بمقبرة باب سلم. له كتاب أقيسة الأفعال، وهو على طريقة الأمالي جمعه بعض تلامذته.</w:t>
      </w:r>
    </w:p>
    <w:p/>
    <w:p>
      <w:pPr/>
      <w:r>
        <w:rPr/>
        <w:t xml:space="preserve">المصادر والمراجع:</w:t>
      </w:r>
    </w:p>
    <w:p/>
    <w:p>
      <w:pPr/>
      <w:r>
        <w:rPr/>
        <w:t xml:space="preserve">- بغية الوعاة 1/ 516، طبقات النحويين واللغويين للزبيدي 264، معالم الإيمان 3/ 61، ورقات عن الحضارة ... 1/ 170 - 72.</w:t>
      </w:r>
    </w:p>
    <w:p>
      <w:pPr>
        <w:jc w:val="start"/>
        <w:bidi/>
      </w:pPr>
      <w:r>
        <w:rPr>
          <w:sz w:val="24"/>
          <w:szCs w:val="24"/>
          <w:b w:val="1"/>
          <w:bCs w:val="1"/>
          <w:rtl/>
        </w:rPr>
        <w:t xml:space="preserve">
تراجم المؤلفين التونسيين،(دار الغرب الإسلامي، بيروت - لبنان،1994،ط 2،ج 3،ص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2026-06-13T22:08:39+03:00</dcterms:created>
  <dcterms:modified xsi:type="dcterms:W3CDTF">2026-06-13T22:08:39+03:00</dcterms:modified>
</cp:coreProperties>
</file>

<file path=docProps/custom.xml><?xml version="1.0" encoding="utf-8"?>
<Properties xmlns="http://schemas.openxmlformats.org/officeDocument/2006/custom-properties" xmlns:vt="http://schemas.openxmlformats.org/officeDocument/2006/docPropsVTypes"/>
</file>