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زيرو
</w:t>
      </w:r>
    </w:p>
    <w:p>
      <w:pPr/>
      <w:r>
        <w:rPr/>
        <w:t xml:space="preserve">زيرو  القاسم بن علي التونسي المعروف بزيرو، المفسر، النحوي.</w:t>
      </w:r>
    </w:p>
    <w:p/>
    <w:p>
      <w:pPr/>
      <w:r>
        <w:rPr/>
        <w:t xml:space="preserve">زار المدينة المنورة، ثم قدم حلب وسكن بها إلى أن توفي.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حاشية على اعراب الألفية لخالد الأزهري.</w:t>
      </w:r>
    </w:p>
    <w:p/>
    <w:p>
      <w:pPr/>
      <w:r>
        <w:rPr/>
        <w:t xml:space="preserve">2) رسالة في تفسير قوله تعالى: «</w:t>
      </w:r>
    </w:p>
    <w:p>
      <w:pPr/>
      <w:r>
        <w:rPr>
          <w:color w:val="0000ff"/>
        </w:rPr>
        <w:t xml:space="preserve">{والله خلقكم وما تعملون}</w:t>
      </w:r>
    </w:p>
    <w:p>
      <w:pPr/>
      <w:r>
        <w:rPr/>
        <w:t xml:space="preserve">».</w:t>
      </w:r>
    </w:p>
    <w:p/>
    <w:p>
      <w:pPr/>
      <w:r>
        <w:rPr/>
        <w:t xml:space="preserve">المراجع:</w:t>
      </w:r>
    </w:p>
    <w:p/>
    <w:p>
      <w:pPr/>
      <w:r>
        <w:rPr/>
        <w:t xml:space="preserve">- ايضاح المكنون 1/ 302.</w:t>
      </w:r>
    </w:p>
    <w:p/>
    <w:p>
      <w:pPr/>
      <w:r>
        <w:rPr/>
        <w:t xml:space="preserve">- معجم المؤلفين 8/ 106.</w:t>
      </w:r>
    </w:p>
    <w:p/>
    <w:p>
      <w:pPr/>
      <w:r>
        <w:rPr/>
        <w:t xml:space="preserve">- هدية العارفين 1/ 834.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2026-06-13T22:07:54+03:00</dcterms:created>
  <dcterms:modified xsi:type="dcterms:W3CDTF">2026-06-13T22:07:54+03:00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