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إسكندر الرياشي
</w:t>
      </w:r>
    </w:p>
    <w:p>
      <w:pPr>
        <w:jc w:val="start"/>
        <w:bidi/>
      </w:pPr>
      <w:r>
        <w:rPr>
          <w:rFonts w:ascii="arial" w:hAnsi="arial" w:eastAsia="arial" w:cs="arial"/>
          <w:sz w:val="28"/>
          <w:szCs w:val="28"/>
          <w:b w:val="1"/>
          <w:bCs w:val="1"/>
          <w:rtl/>
        </w:rPr>
        <w:t xml:space="preserve">إسكندر الرياشي
</w:t>
      </w:r>
    </w:p>
    <w:p>
      <w:pPr/>
      <w:r>
        <w:rPr/>
        <w:t xml:space="preserve">إسكندر الرياشي  اسكندر الرياشي: صحفي ماجن من الكتاب. من قرية الخنشارة بلبنان تعلم بالكلية الشرقية بزحلة، وأتقن الفرنسية في باريس. وأصدر جريدة البردوني (1911) في زحلة، ورحل إلى نيويورك (1913) فأنشأ جريدة ’’ الوطن الجديد’’ وعاد إلى لبنان (1914) وعينه الفرنسيون (1920) معاونا لمستشار البقاع ثم استقال. وانتخب نقيبا لصحافة لبنان، أكثر من مرة. وأول ما اشتهر به جريدته ’’ الصحافي التائه’’ أصدرها أسبوعية في المهجر الأميركي. ومات ببيروت، ودفن في الخنشارة. له كتب مطبوعة، منها (سيف الدولة’’ قصة، ترجمها عن الفرنسية، و (مذكرات ايليد دور، قصة ذات فضائح ’’ عن الانكليزية، و (أهل الغرام) و (عصابات الغرام) و (نساء من لبنان) و (رؤساء لبنان كما عرفتهم. </w:t>
      </w:r>
    </w:p>
    <w:p>
      <w:pPr>
        <w:jc w:val="start"/>
        <w:bidi/>
      </w:pPr>
      <w:r>
        <w:rPr>
          <w:sz w:val="24"/>
          <w:szCs w:val="24"/>
          <w:b w:val="1"/>
          <w:bCs w:val="1"/>
          <w:rtl/>
        </w:rPr>
        <w:t xml:space="preserve">
الأعلام،(دار العلم للملايين - بيروت،2002،ط 15،ج 1،ص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2026-07-05T07:07:39+03:00</dcterms:created>
  <dcterms:modified xsi:type="dcterms:W3CDTF">2026-07-05T07:07:39+03:00</dcterms:modified>
</cp:coreProperties>
</file>

<file path=docProps/custom.xml><?xml version="1.0" encoding="utf-8"?>
<Properties xmlns="http://schemas.openxmlformats.org/officeDocument/2006/custom-properties" xmlns:vt="http://schemas.openxmlformats.org/officeDocument/2006/docPropsVTypes"/>
</file>